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34B" w:rsidRPr="00D2134B" w:rsidRDefault="00D2134B" w:rsidP="00D2134B">
      <w:pPr>
        <w:pStyle w:val="NormalWeb"/>
        <w:rPr>
          <w:rFonts w:ascii="&amp;quot" w:hAnsi="&amp;quot"/>
          <w:b/>
          <w:color w:val="212121"/>
        </w:rPr>
      </w:pPr>
      <w:bookmarkStart w:id="0" w:name="_GoBack"/>
      <w:r w:rsidRPr="00D2134B">
        <w:rPr>
          <w:rFonts w:ascii="&amp;quot" w:hAnsi="&amp;quot"/>
          <w:b/>
          <w:color w:val="212121"/>
        </w:rPr>
        <w:t xml:space="preserve">Almannaverkið tørvar 3-4 nýggjar persónbilar í tað sum verður nevnt “golf klassa” </w:t>
      </w:r>
    </w:p>
    <w:bookmarkEnd w:id="0"/>
    <w:p w:rsidR="00D2134B" w:rsidRPr="00980A0E" w:rsidRDefault="00D2134B" w:rsidP="00D2134B">
      <w:pPr>
        <w:pStyle w:val="NormalWeb"/>
        <w:rPr>
          <w:rFonts w:ascii="&amp;quot" w:hAnsi="&amp;quot"/>
          <w:color w:val="212121"/>
        </w:rPr>
      </w:pPr>
      <w:r>
        <w:rPr>
          <w:rFonts w:ascii="&amp;quot" w:hAnsi="&amp;quot"/>
          <w:color w:val="212121"/>
        </w:rPr>
        <w:t>Bilar kunnu verða bensin/</w:t>
      </w:r>
      <w:proofErr w:type="spellStart"/>
      <w:r>
        <w:rPr>
          <w:rFonts w:ascii="&amp;quot" w:hAnsi="&amp;quot"/>
          <w:color w:val="212121"/>
        </w:rPr>
        <w:t>dissel</w:t>
      </w:r>
      <w:proofErr w:type="spellEnd"/>
      <w:r>
        <w:rPr>
          <w:rFonts w:ascii="&amp;quot" w:hAnsi="&amp;quot"/>
          <w:color w:val="212121"/>
        </w:rPr>
        <w:t xml:space="preserve"> ella </w:t>
      </w:r>
      <w:proofErr w:type="spellStart"/>
      <w:r>
        <w:rPr>
          <w:rFonts w:ascii="&amp;quot" w:hAnsi="&amp;quot"/>
          <w:color w:val="212121"/>
        </w:rPr>
        <w:t>eletriskir</w:t>
      </w:r>
      <w:proofErr w:type="spellEnd"/>
      <w:r>
        <w:rPr>
          <w:rFonts w:ascii="&amp;quot" w:hAnsi="&amp;quot"/>
          <w:color w:val="212121"/>
        </w:rPr>
        <w:t xml:space="preserve">. Almannaverkið tekur støðu til hetta, tá ið vit síggja prís og útboð. Veitarin verður tí mæltur til at bjóða báðar møguleikar. </w:t>
      </w:r>
      <w:proofErr w:type="spellStart"/>
      <w:r>
        <w:rPr>
          <w:rFonts w:ascii="&amp;quot" w:hAnsi="&amp;quot"/>
          <w:color w:val="212121"/>
        </w:rPr>
        <w:t>Plug-in-hybrid</w:t>
      </w:r>
      <w:proofErr w:type="spellEnd"/>
      <w:r>
        <w:rPr>
          <w:rFonts w:ascii="&amp;quot" w:hAnsi="&amp;quot"/>
          <w:color w:val="212121"/>
        </w:rPr>
        <w:t xml:space="preserve"> og </w:t>
      </w:r>
      <w:proofErr w:type="spellStart"/>
      <w:r>
        <w:rPr>
          <w:rFonts w:ascii="&amp;quot" w:hAnsi="&amp;quot"/>
          <w:color w:val="212121"/>
        </w:rPr>
        <w:t>hybrid</w:t>
      </w:r>
      <w:proofErr w:type="spellEnd"/>
      <w:r>
        <w:rPr>
          <w:rFonts w:ascii="&amp;quot" w:hAnsi="&amp;quot"/>
          <w:color w:val="212121"/>
        </w:rPr>
        <w:t xml:space="preserve">, hevur ikki áhugað. </w:t>
      </w:r>
    </w:p>
    <w:p w:rsidR="00D2134B" w:rsidRDefault="00D2134B" w:rsidP="00D2134B">
      <w:pPr>
        <w:pStyle w:val="NormalWeb"/>
        <w:rPr>
          <w:color w:val="000000"/>
        </w:rPr>
      </w:pPr>
      <w:r>
        <w:rPr>
          <w:rFonts w:ascii="&amp;quot" w:hAnsi="&amp;quot"/>
          <w:color w:val="212121"/>
        </w:rPr>
        <w:t xml:space="preserve">Treytirnar eru fylgjandi </w:t>
      </w:r>
    </w:p>
    <w:p w:rsidR="00D2134B" w:rsidRPr="00980A0E" w:rsidRDefault="00D2134B" w:rsidP="00D2134B">
      <w:pPr>
        <w:pStyle w:val="NormalWeb"/>
        <w:numPr>
          <w:ilvl w:val="0"/>
          <w:numId w:val="1"/>
        </w:numPr>
        <w:spacing w:line="240" w:lineRule="atLeast"/>
        <w:rPr>
          <w:color w:val="000000"/>
          <w:lang w:val="da-DK"/>
        </w:rPr>
      </w:pPr>
      <w:r w:rsidRPr="001D41D3">
        <w:rPr>
          <w:rFonts w:ascii="&amp;quot" w:hAnsi="&amp;quot"/>
          <w:color w:val="212121"/>
        </w:rPr>
        <w:t>Bilurin skal nýtast í samband við borgarar sum fáa eina tænastu frá Almannaverkinum skulu koyrast. 4-5 vaksin fara at brúka bilin.</w:t>
      </w:r>
    </w:p>
    <w:p w:rsidR="00D2134B" w:rsidRPr="001D41D3" w:rsidRDefault="00D2134B" w:rsidP="00D2134B">
      <w:pPr>
        <w:pStyle w:val="NormalWeb"/>
        <w:numPr>
          <w:ilvl w:val="0"/>
          <w:numId w:val="1"/>
        </w:numPr>
        <w:spacing w:line="240" w:lineRule="atLeast"/>
        <w:rPr>
          <w:color w:val="000000"/>
          <w:lang w:val="da-DK"/>
        </w:rPr>
      </w:pPr>
      <w:r w:rsidRPr="001D41D3">
        <w:rPr>
          <w:rFonts w:ascii="&amp;quot" w:hAnsi="&amp;quot"/>
          <w:color w:val="212121"/>
        </w:rPr>
        <w:t xml:space="preserve">Bilurin skal eisini nýtast til at koyra millum bygdir í øllum veðri, og tí skal bilurin verða egnaður til tað. Her verður hugsa um </w:t>
      </w:r>
      <w:proofErr w:type="spellStart"/>
      <w:r w:rsidRPr="001D41D3">
        <w:rPr>
          <w:rFonts w:ascii="&amp;quot" w:hAnsi="&amp;quot"/>
          <w:color w:val="212121"/>
        </w:rPr>
        <w:t>motorkraft</w:t>
      </w:r>
      <w:proofErr w:type="spellEnd"/>
      <w:r w:rsidRPr="001D41D3">
        <w:rPr>
          <w:rFonts w:ascii="&amp;quot" w:hAnsi="&amp;quot"/>
          <w:color w:val="212121"/>
        </w:rPr>
        <w:t xml:space="preserve"> og </w:t>
      </w:r>
      <w:proofErr w:type="spellStart"/>
      <w:r w:rsidRPr="001D41D3">
        <w:rPr>
          <w:rFonts w:ascii="&amp;quot" w:hAnsi="&amp;quot"/>
          <w:color w:val="212121"/>
        </w:rPr>
        <w:t>koyrieginleikar</w:t>
      </w:r>
      <w:proofErr w:type="spellEnd"/>
      <w:r w:rsidRPr="001D41D3">
        <w:rPr>
          <w:rFonts w:ascii="&amp;quot" w:hAnsi="&amp;quot"/>
          <w:color w:val="212121"/>
        </w:rPr>
        <w:t>.</w:t>
      </w:r>
      <w:r>
        <w:rPr>
          <w:rFonts w:ascii="&amp;quot" w:hAnsi="&amp;quot"/>
          <w:color w:val="212121"/>
        </w:rPr>
        <w:t xml:space="preserve"> Elektriskir bilar mugu hava nøktandi battarí stødd. </w:t>
      </w:r>
      <w:r w:rsidRPr="001D41D3">
        <w:rPr>
          <w:rFonts w:ascii="&amp;quot" w:hAnsi="&amp;quot"/>
          <w:color w:val="212121"/>
        </w:rPr>
        <w:t xml:space="preserve">  </w:t>
      </w:r>
    </w:p>
    <w:p w:rsidR="00D2134B" w:rsidRPr="001D41D3" w:rsidRDefault="00D2134B" w:rsidP="00D2134B">
      <w:pPr>
        <w:pStyle w:val="NormalWeb"/>
        <w:numPr>
          <w:ilvl w:val="0"/>
          <w:numId w:val="1"/>
        </w:numPr>
        <w:spacing w:line="240" w:lineRule="atLeast"/>
        <w:rPr>
          <w:color w:val="000000"/>
          <w:lang w:val="da-DK"/>
        </w:rPr>
      </w:pPr>
      <w:r w:rsidRPr="001D41D3">
        <w:rPr>
          <w:rFonts w:ascii="&amp;quot" w:hAnsi="&amp;quot"/>
          <w:color w:val="212121"/>
        </w:rPr>
        <w:t xml:space="preserve">Bilurin skal hava automatisk gear. </w:t>
      </w:r>
    </w:p>
    <w:p w:rsidR="00D2134B" w:rsidRPr="001D41D3" w:rsidRDefault="00D2134B" w:rsidP="00D2134B">
      <w:pPr>
        <w:pStyle w:val="NormalWeb"/>
        <w:numPr>
          <w:ilvl w:val="0"/>
          <w:numId w:val="1"/>
        </w:numPr>
        <w:spacing w:line="240" w:lineRule="atLeast"/>
        <w:rPr>
          <w:color w:val="000000"/>
          <w:lang w:val="da-DK"/>
        </w:rPr>
      </w:pPr>
      <w:r w:rsidRPr="001D41D3">
        <w:rPr>
          <w:rFonts w:ascii="&amp;quot" w:hAnsi="&amp;quot"/>
          <w:color w:val="212121"/>
        </w:rPr>
        <w:t>Støddin á bilinum skal verða í “golf klassanum”</w:t>
      </w:r>
    </w:p>
    <w:p w:rsidR="00D2134B" w:rsidRPr="001D41D3" w:rsidRDefault="00D2134B" w:rsidP="00D2134B">
      <w:pPr>
        <w:pStyle w:val="NormalWeb"/>
        <w:numPr>
          <w:ilvl w:val="0"/>
          <w:numId w:val="1"/>
        </w:numPr>
        <w:spacing w:line="240" w:lineRule="atLeast"/>
        <w:rPr>
          <w:color w:val="000000"/>
          <w:lang w:val="da-DK"/>
        </w:rPr>
      </w:pPr>
      <w:proofErr w:type="spellStart"/>
      <w:r w:rsidRPr="001D41D3">
        <w:rPr>
          <w:rFonts w:ascii="&amp;quot" w:hAnsi="&amp;quot"/>
          <w:color w:val="212121"/>
        </w:rPr>
        <w:t>Levering</w:t>
      </w:r>
      <w:proofErr w:type="spellEnd"/>
      <w:r w:rsidRPr="001D41D3">
        <w:rPr>
          <w:rFonts w:ascii="&amp;quot" w:hAnsi="&amp;quot"/>
          <w:color w:val="212121"/>
        </w:rPr>
        <w:t>: Bilurin skal leverast Almannaverkinum, seinast í januar 2023, helst fyrr.</w:t>
      </w:r>
    </w:p>
    <w:p w:rsidR="00D2134B" w:rsidRPr="001D41D3" w:rsidRDefault="00D2134B" w:rsidP="00D2134B">
      <w:pPr>
        <w:pStyle w:val="NormalWeb"/>
        <w:numPr>
          <w:ilvl w:val="0"/>
          <w:numId w:val="1"/>
        </w:numPr>
        <w:spacing w:line="240" w:lineRule="atLeast"/>
        <w:rPr>
          <w:color w:val="000000"/>
          <w:lang w:val="da-DK"/>
        </w:rPr>
      </w:pPr>
      <w:r w:rsidRPr="001D41D3">
        <w:rPr>
          <w:rFonts w:ascii="&amp;quot" w:hAnsi="&amp;quot"/>
          <w:color w:val="212121"/>
        </w:rPr>
        <w:t xml:space="preserve">Litur: Bilurin skal verða </w:t>
      </w:r>
      <w:proofErr w:type="spellStart"/>
      <w:r w:rsidRPr="001D41D3">
        <w:rPr>
          <w:rFonts w:ascii="&amp;quot" w:hAnsi="&amp;quot"/>
          <w:color w:val="212121"/>
        </w:rPr>
        <w:t>koksgráur</w:t>
      </w:r>
      <w:proofErr w:type="spellEnd"/>
      <w:r w:rsidRPr="001D41D3">
        <w:rPr>
          <w:rFonts w:ascii="&amp;quot" w:hAnsi="&amp;quot"/>
          <w:color w:val="212121"/>
        </w:rPr>
        <w:t xml:space="preserve"> / myrka gráur</w:t>
      </w:r>
      <w:r w:rsidRPr="001D41D3">
        <w:rPr>
          <w:rFonts w:ascii="&amp;quot" w:hAnsi="&amp;quot"/>
        </w:rPr>
        <w:t>. Svart ella hvítt gongur, men gevur lægri stig.  </w:t>
      </w:r>
    </w:p>
    <w:p w:rsidR="00D2134B" w:rsidRPr="001D41D3" w:rsidRDefault="00D2134B" w:rsidP="00D2134B">
      <w:pPr>
        <w:pStyle w:val="NormalWeb"/>
        <w:numPr>
          <w:ilvl w:val="0"/>
          <w:numId w:val="1"/>
        </w:numPr>
        <w:spacing w:line="240" w:lineRule="atLeast"/>
        <w:rPr>
          <w:color w:val="000000"/>
          <w:lang w:val="da-DK"/>
        </w:rPr>
      </w:pPr>
      <w:r>
        <w:rPr>
          <w:rFonts w:ascii="&amp;quot" w:hAnsi="&amp;quot"/>
          <w:color w:val="212121"/>
        </w:rPr>
        <w:t xml:space="preserve">Almannaverkið krevur at veitarin stendur fyri allari service, eftirlit og líknandi, á egnum verkstað, ella á verkstað sum veitarin hevur formella samstarvsavtalu við.  </w:t>
      </w:r>
    </w:p>
    <w:p w:rsidR="00D2134B" w:rsidRPr="001D41D3" w:rsidRDefault="00D2134B" w:rsidP="00D2134B">
      <w:pPr>
        <w:pStyle w:val="NormalWeb"/>
        <w:numPr>
          <w:ilvl w:val="0"/>
          <w:numId w:val="1"/>
        </w:numPr>
        <w:spacing w:line="240" w:lineRule="atLeast"/>
        <w:rPr>
          <w:color w:val="000000"/>
          <w:lang w:val="da-DK"/>
        </w:rPr>
      </w:pPr>
      <w:r w:rsidRPr="001D41D3">
        <w:rPr>
          <w:rFonts w:ascii="&amp;quot" w:hAnsi="&amp;quot"/>
          <w:color w:val="212121"/>
          <w:lang w:val="da-DK"/>
        </w:rPr>
        <w:t xml:space="preserve">MVG </w:t>
      </w:r>
      <w:proofErr w:type="spellStart"/>
      <w:r w:rsidRPr="001D41D3">
        <w:rPr>
          <w:rFonts w:ascii="&amp;quot" w:hAnsi="&amp;quot"/>
          <w:color w:val="212121"/>
          <w:lang w:val="da-DK"/>
        </w:rPr>
        <w:t>upphædd</w:t>
      </w:r>
      <w:proofErr w:type="spellEnd"/>
      <w:r w:rsidRPr="001D41D3">
        <w:rPr>
          <w:rFonts w:ascii="&amp;quot" w:hAnsi="&amp;quot"/>
          <w:color w:val="212121"/>
          <w:lang w:val="da-DK"/>
        </w:rPr>
        <w:t xml:space="preserve"> skal </w:t>
      </w:r>
      <w:proofErr w:type="spellStart"/>
      <w:r w:rsidRPr="001D41D3">
        <w:rPr>
          <w:rFonts w:ascii="&amp;quot" w:hAnsi="&amp;quot"/>
          <w:color w:val="212121"/>
          <w:lang w:val="da-DK"/>
        </w:rPr>
        <w:t>upplýsast</w:t>
      </w:r>
      <w:proofErr w:type="spellEnd"/>
    </w:p>
    <w:p w:rsidR="00D2134B" w:rsidRDefault="00D2134B" w:rsidP="00D2134B">
      <w:pPr>
        <w:pStyle w:val="NormalWeb"/>
        <w:rPr>
          <w:color w:val="000000"/>
          <w:lang w:val="da-DK"/>
        </w:rPr>
      </w:pPr>
      <w:r>
        <w:rPr>
          <w:rFonts w:ascii="&amp;quot" w:hAnsi="&amp;quot"/>
          <w:color w:val="212121"/>
        </w:rPr>
        <w:t xml:space="preserve">Keyparin tilskilar sær rætt til frítt at velja millum innkomnu tilboðini eins og ikki at taka av nøkrum av innkomnu tilboðunum. </w:t>
      </w:r>
    </w:p>
    <w:p w:rsidR="00D2134B" w:rsidRPr="00980A0E" w:rsidRDefault="00D2134B" w:rsidP="00D2134B">
      <w:pPr>
        <w:pStyle w:val="NormalWeb"/>
        <w:rPr>
          <w:rFonts w:ascii="&amp;quot" w:hAnsi="&amp;quot"/>
          <w:color w:val="212121"/>
        </w:rPr>
      </w:pPr>
      <w:r>
        <w:rPr>
          <w:rFonts w:ascii="&amp;quot" w:hAnsi="&amp;quot"/>
          <w:color w:val="212121"/>
        </w:rPr>
        <w:t>Upplýsast skal, at tað kann henda at Almannaverkið hevur tørv á fleiri bilum tá ið vit taka av tilboð, og tá tilskilar Almannaverkið sær rætt til at keypa fleiri bilar, uttan at tað verður boðið út av nýggjum.</w:t>
      </w:r>
    </w:p>
    <w:p w:rsidR="00D2134B" w:rsidRDefault="00D2134B" w:rsidP="00D2134B">
      <w:pPr>
        <w:pStyle w:val="NormalWeb"/>
        <w:rPr>
          <w:color w:val="000000"/>
        </w:rPr>
      </w:pPr>
      <w:r>
        <w:rPr>
          <w:rFonts w:ascii="&amp;quot" w:hAnsi="&amp;quot"/>
          <w:color w:val="212121"/>
        </w:rPr>
        <w:t xml:space="preserve">Tilboðini verða viðgjørd og sammett av keypara. Niðurstøðan um, hvat av tilboðunum – um nakað – tikið verður av, verður grundað á eina heildarmeting við denti á tey viðurskifti, sum eru nevnd í hesum skrivi.  </w:t>
      </w:r>
    </w:p>
    <w:p w:rsidR="00D2134B" w:rsidRDefault="00D2134B" w:rsidP="00D2134B">
      <w:pPr>
        <w:pStyle w:val="NormalWeb"/>
        <w:rPr>
          <w:color w:val="000000"/>
          <w:lang w:val="da-DK"/>
        </w:rPr>
      </w:pPr>
      <w:r>
        <w:rPr>
          <w:rFonts w:ascii="&amp;quot" w:hAnsi="&amp;quot"/>
          <w:color w:val="212121"/>
        </w:rPr>
        <w:t xml:space="preserve">Almannaverkið ynskir at royna bilin innan avgerð verður tikin. Hetta fyri at kunna meta um besta bilin. </w:t>
      </w:r>
    </w:p>
    <w:p w:rsidR="00D2134B" w:rsidRDefault="00D2134B" w:rsidP="00D2134B">
      <w:pPr>
        <w:pStyle w:val="NormalWeb"/>
        <w:rPr>
          <w:color w:val="000000"/>
          <w:lang w:val="da-DK"/>
        </w:rPr>
      </w:pPr>
      <w:r>
        <w:rPr>
          <w:rFonts w:ascii="&amp;quot" w:hAnsi="&amp;quot"/>
          <w:color w:val="212121"/>
        </w:rPr>
        <w:t xml:space="preserve">Sum meginregla leggur Almannaverkið seg eftir at keypa bíligasta bilin. Tó loyva vit okkum, at taka av einum dýrari bili, um Almannaverkið fyri ein minni prísmun fær ein betur bil, í mun til góðsku og endamál. </w:t>
      </w:r>
    </w:p>
    <w:p w:rsidR="00D2134B" w:rsidRDefault="00D2134B" w:rsidP="00D2134B">
      <w:pPr>
        <w:pStyle w:val="NormalWeb"/>
        <w:rPr>
          <w:color w:val="000000"/>
          <w:lang w:val="da-DK"/>
        </w:rPr>
      </w:pPr>
      <w:r>
        <w:rPr>
          <w:rFonts w:ascii="&amp;quot" w:hAnsi="&amp;quot"/>
          <w:color w:val="212121"/>
        </w:rPr>
        <w:t xml:space="preserve">Soleiðis vera tilboðini </w:t>
      </w:r>
      <w:proofErr w:type="spellStart"/>
      <w:r>
        <w:rPr>
          <w:rFonts w:ascii="&amp;quot" w:hAnsi="&amp;quot"/>
          <w:color w:val="212121"/>
        </w:rPr>
        <w:t>vektaði</w:t>
      </w:r>
      <w:proofErr w:type="spellEnd"/>
      <w:r>
        <w:rPr>
          <w:rFonts w:ascii="&amp;quot" w:hAnsi="&amp;quot"/>
          <w:color w:val="212121"/>
        </w:rPr>
        <w:t>:  </w:t>
      </w:r>
    </w:p>
    <w:p w:rsidR="00D2134B" w:rsidRDefault="00D2134B" w:rsidP="00D2134B">
      <w:pPr>
        <w:pStyle w:val="NormalWeb"/>
        <w:ind w:left="720" w:hanging="360"/>
        <w:rPr>
          <w:lang w:val="da-DK"/>
        </w:rPr>
      </w:pPr>
      <w:r>
        <w:rPr>
          <w:lang w:val="da-DK"/>
        </w:rPr>
        <w:t xml:space="preserve">·       </w:t>
      </w:r>
      <w:r>
        <w:rPr>
          <w:rFonts w:ascii="&amp;quot" w:hAnsi="&amp;quot"/>
          <w:color w:val="212121"/>
        </w:rPr>
        <w:t>Prísur 60 %</w:t>
      </w:r>
    </w:p>
    <w:p w:rsidR="00D2134B" w:rsidRDefault="00D2134B" w:rsidP="00D2134B">
      <w:pPr>
        <w:pStyle w:val="NormalWeb"/>
        <w:ind w:left="720" w:hanging="360"/>
        <w:rPr>
          <w:lang w:val="da-DK"/>
        </w:rPr>
      </w:pPr>
      <w:r>
        <w:rPr>
          <w:lang w:val="da-DK"/>
        </w:rPr>
        <w:t xml:space="preserve">·       </w:t>
      </w:r>
      <w:r>
        <w:rPr>
          <w:rFonts w:ascii="&amp;quot" w:hAnsi="&amp;quot"/>
          <w:color w:val="212121"/>
        </w:rPr>
        <w:t xml:space="preserve">Egnaður til endamál 20 % </w:t>
      </w:r>
    </w:p>
    <w:p w:rsidR="00D2134B" w:rsidRDefault="00D2134B" w:rsidP="00D2134B">
      <w:pPr>
        <w:pStyle w:val="NormalWeb"/>
        <w:ind w:left="720" w:hanging="360"/>
        <w:rPr>
          <w:color w:val="000000"/>
          <w:lang w:val="da-DK"/>
        </w:rPr>
      </w:pPr>
      <w:r>
        <w:rPr>
          <w:lang w:val="da-DK"/>
        </w:rPr>
        <w:t xml:space="preserve">·       </w:t>
      </w:r>
      <w:r>
        <w:rPr>
          <w:rFonts w:ascii="&amp;quot" w:hAnsi="&amp;quot"/>
          <w:color w:val="212121"/>
        </w:rPr>
        <w:t xml:space="preserve">Góðska 20% </w:t>
      </w:r>
    </w:p>
    <w:p w:rsidR="00D2134B" w:rsidRDefault="00D2134B" w:rsidP="00D2134B">
      <w:pPr>
        <w:pStyle w:val="NormalWeb"/>
        <w:rPr>
          <w:color w:val="000000"/>
        </w:rPr>
      </w:pPr>
      <w:r>
        <w:rPr>
          <w:rFonts w:ascii="&amp;quot" w:hAnsi="&amp;quot"/>
          <w:color w:val="212121"/>
        </w:rPr>
        <w:t xml:space="preserve">Umboð frá veitara eru vælkomin at seta fram spurningar um </w:t>
      </w:r>
      <w:proofErr w:type="spellStart"/>
      <w:r>
        <w:rPr>
          <w:rFonts w:ascii="&amp;quot" w:hAnsi="&amp;quot"/>
          <w:color w:val="212121"/>
        </w:rPr>
        <w:t>veitingarætlanina</w:t>
      </w:r>
      <w:proofErr w:type="spellEnd"/>
      <w:r>
        <w:rPr>
          <w:rFonts w:ascii="&amp;quot" w:hAnsi="&amp;quot"/>
          <w:color w:val="212121"/>
        </w:rPr>
        <w:t xml:space="preserve"> og </w:t>
      </w:r>
      <w:proofErr w:type="spellStart"/>
      <w:r>
        <w:rPr>
          <w:rFonts w:ascii="&amp;quot" w:hAnsi="&amp;quot"/>
          <w:color w:val="212121"/>
        </w:rPr>
        <w:t>tilboðsgrundarlagið</w:t>
      </w:r>
      <w:proofErr w:type="spellEnd"/>
      <w:r>
        <w:rPr>
          <w:rFonts w:ascii="&amp;quot" w:hAnsi="&amp;quot"/>
          <w:color w:val="212121"/>
        </w:rPr>
        <w:t xml:space="preserve"> í síni heild, um ávís viðurskifti ynskjast greinað nærri. Slíkir spurningar skulu so vítt møguligt verða settir fram og annars viðgjørdir skrivliga við tí fyri eyga lættari at kunna skjalprógva samskiftið. </w:t>
      </w:r>
    </w:p>
    <w:p w:rsidR="00D2134B" w:rsidRDefault="00D2134B" w:rsidP="00D2134B">
      <w:pPr>
        <w:pStyle w:val="NormalWeb"/>
        <w:rPr>
          <w:color w:val="000000"/>
          <w:lang w:val="da-DK"/>
        </w:rPr>
      </w:pPr>
      <w:r>
        <w:rPr>
          <w:rFonts w:ascii="&amp;quot" w:hAnsi="&amp;quot"/>
          <w:color w:val="212121"/>
        </w:rPr>
        <w:t xml:space="preserve">Spurningar skulu vera skrivligir og sendast til </w:t>
      </w:r>
      <w:hyperlink r:id="rId5" w:history="1">
        <w:r>
          <w:rPr>
            <w:rStyle w:val="Hyperlink"/>
            <w:rFonts w:ascii="&amp;quot" w:hAnsi="&amp;quot"/>
          </w:rPr>
          <w:t>hallurt@av.fo</w:t>
        </w:r>
      </w:hyperlink>
      <w:r>
        <w:rPr>
          <w:rFonts w:ascii="&amp;quot" w:hAnsi="&amp;quot"/>
          <w:color w:val="212121"/>
        </w:rPr>
        <w:t xml:space="preserve">. Spurninganir verða síðani viðgjørdir og svaraðir í seinasta lagi </w:t>
      </w:r>
      <w:r>
        <w:rPr>
          <w:rFonts w:ascii="&amp;quot" w:hAnsi="&amp;quot"/>
        </w:rPr>
        <w:t>dagin innan freistina at lata inn tilboð</w:t>
      </w:r>
      <w:r>
        <w:rPr>
          <w:rFonts w:ascii="&amp;quot" w:hAnsi="&amp;quot"/>
          <w:color w:val="212121"/>
        </w:rPr>
        <w:t xml:space="preserve">. </w:t>
      </w:r>
      <w:r>
        <w:rPr>
          <w:color w:val="000000"/>
          <w:spacing w:val="-1"/>
          <w:shd w:val="clear" w:color="auto" w:fill="FFFFFF"/>
        </w:rPr>
        <w:t xml:space="preserve">Spurningar frá og svar til hvønn einstakan veitara verða </w:t>
      </w:r>
      <w:r>
        <w:rPr>
          <w:color w:val="000000"/>
          <w:spacing w:val="-1"/>
          <w:shd w:val="clear" w:color="auto" w:fill="FFFFFF"/>
        </w:rPr>
        <w:lastRenderedPageBreak/>
        <w:t xml:space="preserve">lýst á </w:t>
      </w:r>
      <w:proofErr w:type="spellStart"/>
      <w:r>
        <w:rPr>
          <w:color w:val="000000"/>
          <w:spacing w:val="-1"/>
          <w:shd w:val="clear" w:color="auto" w:fill="FFFFFF"/>
        </w:rPr>
        <w:t>Keypsportalinum</w:t>
      </w:r>
      <w:proofErr w:type="spellEnd"/>
      <w:r>
        <w:rPr>
          <w:color w:val="000000"/>
          <w:spacing w:val="-1"/>
          <w:shd w:val="clear" w:color="auto" w:fill="FFFFFF"/>
        </w:rPr>
        <w:t xml:space="preserve">, sum partur av </w:t>
      </w:r>
      <w:proofErr w:type="spellStart"/>
      <w:r>
        <w:rPr>
          <w:color w:val="000000"/>
          <w:spacing w:val="-1"/>
          <w:shd w:val="clear" w:color="auto" w:fill="FFFFFF"/>
        </w:rPr>
        <w:t>útboðstilfarinum</w:t>
      </w:r>
      <w:proofErr w:type="spellEnd"/>
      <w:r>
        <w:rPr>
          <w:rFonts w:ascii="&amp;quot" w:hAnsi="&amp;quot"/>
          <w:color w:val="212121"/>
        </w:rPr>
        <w:t xml:space="preserve">. Keypari metir seg kunna geva svar, um tikið verður av tilboðnum ella ikki, umleið 1-2 vikur, eftir at </w:t>
      </w:r>
      <w:proofErr w:type="spellStart"/>
      <w:r>
        <w:rPr>
          <w:rFonts w:ascii="&amp;quot" w:hAnsi="&amp;quot"/>
          <w:color w:val="212121"/>
        </w:rPr>
        <w:t>tilboðsfreistin</w:t>
      </w:r>
      <w:proofErr w:type="spellEnd"/>
      <w:r>
        <w:rPr>
          <w:rFonts w:ascii="&amp;quot" w:hAnsi="&amp;quot"/>
          <w:color w:val="212121"/>
        </w:rPr>
        <w:t xml:space="preserve"> er farin.  </w:t>
      </w:r>
    </w:p>
    <w:p w:rsidR="00D2134B" w:rsidRDefault="00D2134B" w:rsidP="00D2134B">
      <w:pPr>
        <w:pStyle w:val="NormalWeb"/>
        <w:rPr>
          <w:color w:val="000000"/>
        </w:rPr>
      </w:pPr>
      <w:r>
        <w:rPr>
          <w:rFonts w:ascii="&amp;quot" w:hAnsi="&amp;quot"/>
          <w:color w:val="212121"/>
        </w:rPr>
        <w:t xml:space="preserve">Tilboðini skulu verða Almannaverkinum í hendi í seinasta lagi mánadagin 13. </w:t>
      </w:r>
      <w:proofErr w:type="spellStart"/>
      <w:r>
        <w:rPr>
          <w:rFonts w:ascii="&amp;quot" w:hAnsi="&amp;quot"/>
        </w:rPr>
        <w:t>nov</w:t>
      </w:r>
      <w:proofErr w:type="spellEnd"/>
      <w:r>
        <w:rPr>
          <w:rFonts w:ascii="&amp;quot" w:hAnsi="&amp;quot"/>
          <w:color w:val="212121"/>
        </w:rPr>
        <w:t xml:space="preserve"> 2023 kl. 10.00</w:t>
      </w:r>
      <w:r>
        <w:rPr>
          <w:rFonts w:ascii="&amp;quot" w:hAnsi="&amp;quot"/>
        </w:rPr>
        <w:t>.</w:t>
      </w:r>
      <w:r>
        <w:rPr>
          <w:rFonts w:ascii="&amp;quot" w:hAnsi="&amp;quot"/>
          <w:color w:val="212121"/>
        </w:rPr>
        <w:t> </w:t>
      </w:r>
    </w:p>
    <w:p w:rsidR="004F5F48" w:rsidRDefault="00D2134B" w:rsidP="00D2134B">
      <w:pPr>
        <w:pStyle w:val="NormalWeb"/>
        <w:pBdr>
          <w:bottom w:val="single" w:sz="6" w:space="1" w:color="auto"/>
        </w:pBdr>
        <w:rPr>
          <w:rStyle w:val="Hyperlink"/>
          <w:rFonts w:ascii="&amp;quot" w:hAnsi="&amp;quot"/>
        </w:rPr>
      </w:pPr>
      <w:r>
        <w:rPr>
          <w:rFonts w:ascii="&amp;quot" w:hAnsi="&amp;quot"/>
          <w:color w:val="212121"/>
        </w:rPr>
        <w:t xml:space="preserve">Tilboðið skal sendast við telduposti til </w:t>
      </w:r>
      <w:hyperlink r:id="rId6" w:history="1">
        <w:r>
          <w:rPr>
            <w:rStyle w:val="Hyperlink"/>
            <w:rFonts w:ascii="&amp;quot" w:hAnsi="&amp;quot"/>
          </w:rPr>
          <w:t>hallurt@av.fo</w:t>
        </w:r>
      </w:hyperlink>
    </w:p>
    <w:p w:rsidR="00D2134B" w:rsidRDefault="00D2134B" w:rsidP="00D2134B">
      <w:pPr>
        <w:pStyle w:val="NormalWeb"/>
        <w:pBdr>
          <w:bottom w:val="single" w:sz="6" w:space="1" w:color="auto"/>
        </w:pBdr>
        <w:rPr>
          <w:rStyle w:val="Hyperlink"/>
          <w:rFonts w:ascii="&amp;quot" w:hAnsi="&amp;quot"/>
        </w:rPr>
      </w:pPr>
    </w:p>
    <w:p w:rsidR="00D2134B" w:rsidRDefault="00D2134B" w:rsidP="00D2134B">
      <w:pPr>
        <w:pStyle w:val="NormalWeb"/>
        <w:pBdr>
          <w:bottom w:val="single" w:sz="6" w:space="1" w:color="auto"/>
        </w:pBdr>
        <w:rPr>
          <w:rStyle w:val="Hyperlink"/>
          <w:rFonts w:ascii="&amp;quot" w:hAnsi="&amp;quot"/>
        </w:rPr>
      </w:pPr>
    </w:p>
    <w:p w:rsidR="00D2134B" w:rsidRDefault="00D2134B" w:rsidP="00D2134B">
      <w:pPr>
        <w:pStyle w:val="NormalWeb"/>
        <w:pBdr>
          <w:bottom w:val="single" w:sz="6" w:space="1" w:color="auto"/>
        </w:pBdr>
        <w:rPr>
          <w:rStyle w:val="Hyperlink"/>
          <w:rFonts w:ascii="&amp;quot" w:hAnsi="&amp;quot"/>
        </w:rPr>
      </w:pPr>
    </w:p>
    <w:sectPr w:rsidR="00D213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275C"/>
    <w:multiLevelType w:val="hybridMultilevel"/>
    <w:tmpl w:val="93CEA9B6"/>
    <w:lvl w:ilvl="0" w:tplc="D19E27FE">
      <w:numFmt w:val="bullet"/>
      <w:lvlText w:val=""/>
      <w:lvlJc w:val="left"/>
      <w:pPr>
        <w:ind w:left="750" w:hanging="390"/>
      </w:pPr>
      <w:rPr>
        <w:rFonts w:ascii="Symbol" w:eastAsia="Calibri" w:hAnsi="Symbol" w:cs="Calibri" w:hint="default"/>
        <w:color w:val="212121"/>
      </w:rPr>
    </w:lvl>
    <w:lvl w:ilvl="1" w:tplc="E7A6667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4B"/>
    <w:rsid w:val="004F5F48"/>
    <w:rsid w:val="00D2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A142"/>
  <w15:chartTrackingRefBased/>
  <w15:docId w15:val="{96F78FB6-8B0A-4352-B916-5CCFE28E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2134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2134B"/>
    <w:pPr>
      <w:spacing w:before="100" w:beforeAutospacing="1" w:after="100" w:afterAutospacing="1" w:line="240" w:lineRule="auto"/>
    </w:pPr>
    <w:rPr>
      <w:rFonts w:ascii="Calibri" w:hAnsi="Calibri" w:cs="Calibri"/>
      <w:lang w:eastAsia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lurt@av.fo" TargetMode="External"/><Relationship Id="rId5" Type="http://schemas.openxmlformats.org/officeDocument/2006/relationships/hyperlink" Target="mailto:hallurt@av.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Hallur Thomsen</dc:creator>
  <cp:keywords/>
  <dc:description/>
  <cp:lastModifiedBy>Hallur Thomsen</cp:lastModifiedBy>
  <cp:revision>1</cp:revision>
  <dcterms:created xsi:type="dcterms:W3CDTF">2023-11-01T21:58:00Z</dcterms:created>
  <dcterms:modified xsi:type="dcterms:W3CDTF">2023-11-01T22:01:00Z</dcterms:modified>
</cp:coreProperties>
</file>